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3480"/>
        <w:gridCol w:w="3454"/>
      </w:tblGrid>
      <w:tr w:rsidR="002A18D4" w:rsidRPr="00360F1C" w14:paraId="1DDB6F1B" w14:textId="77777777" w:rsidTr="00D16759">
        <w:trPr>
          <w:trHeight w:val="98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21182DF1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Business Purpose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0711911" w14:textId="51171AAE" w:rsidR="00C51ACA" w:rsidRPr="00360F1C" w:rsidRDefault="00E62D24" w:rsidP="00694647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client is preparing to hire 2000 employees and will need their recruiting team to be </w:t>
            </w:r>
            <w:r w:rsidR="008233CF">
              <w:rPr>
                <w:rFonts w:ascii="Calibri" w:hAnsi="Calibri" w:cs="Calibri"/>
                <w:sz w:val="22"/>
                <w:szCs w:val="22"/>
              </w:rPr>
              <w:t>ready and able to select candidates who are a good fit within an efficient hiring timeline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595AD1">
              <w:rPr>
                <w:rFonts w:ascii="Calibri" w:hAnsi="Calibri" w:cs="Calibri"/>
                <w:sz w:val="22"/>
                <w:szCs w:val="22"/>
              </w:rPr>
              <w:t>The goal is to increase the number of new hires who stay past the 1</w:t>
            </w:r>
            <w:r w:rsidR="000A5C9C">
              <w:rPr>
                <w:rFonts w:ascii="Calibri" w:hAnsi="Calibri" w:cs="Calibri"/>
                <w:sz w:val="22"/>
                <w:szCs w:val="22"/>
              </w:rPr>
              <w:t>-</w:t>
            </w:r>
            <w:r w:rsidR="00595AD1">
              <w:rPr>
                <w:rFonts w:ascii="Calibri" w:hAnsi="Calibri" w:cs="Calibri"/>
                <w:sz w:val="22"/>
                <w:szCs w:val="22"/>
              </w:rPr>
              <w:t>year mark by 15% by training staff on how to interview.</w:t>
            </w:r>
          </w:p>
        </w:tc>
      </w:tr>
      <w:tr w:rsidR="002A18D4" w:rsidRPr="00360F1C" w14:paraId="739C954A" w14:textId="77777777" w:rsidTr="00D16759">
        <w:trPr>
          <w:trHeight w:val="359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06420EB1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Target Audience</w:t>
            </w: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B77F270" w14:textId="1A3E2767" w:rsidR="007F3A2C" w:rsidRPr="00360F1C" w:rsidRDefault="008233CF" w:rsidP="00694647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 interviewers who partner with Hiring Managers, some with a technical background and others with an HR background</w:t>
            </w:r>
          </w:p>
        </w:tc>
      </w:tr>
      <w:tr w:rsidR="002A18D4" w:rsidRPr="00360F1C" w14:paraId="0F2DF9D6" w14:textId="77777777" w:rsidTr="00D16759">
        <w:trPr>
          <w:trHeight w:val="350"/>
        </w:trPr>
        <w:tc>
          <w:tcPr>
            <w:tcW w:w="2210" w:type="dxa"/>
            <w:tcBorders>
              <w:top w:val="nil"/>
              <w:left w:val="nil"/>
            </w:tcBorders>
          </w:tcPr>
          <w:p w14:paraId="59183995" w14:textId="77777777" w:rsidR="002A18D4" w:rsidRPr="00360F1C" w:rsidRDefault="002A18D4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Training Time</w:t>
            </w:r>
          </w:p>
        </w:tc>
        <w:tc>
          <w:tcPr>
            <w:tcW w:w="69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65F328" w14:textId="27035795" w:rsidR="002A18D4" w:rsidRPr="00360F1C" w:rsidRDefault="00E62D24" w:rsidP="0094769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 minutes</w:t>
            </w:r>
          </w:p>
        </w:tc>
      </w:tr>
      <w:tr w:rsidR="00E76A2B" w:rsidRPr="00360F1C" w14:paraId="5471E3E2" w14:textId="77777777" w:rsidTr="00AA4B4A">
        <w:trPr>
          <w:trHeight w:val="980"/>
        </w:trPr>
        <w:tc>
          <w:tcPr>
            <w:tcW w:w="2210" w:type="dxa"/>
            <w:tcBorders>
              <w:left w:val="nil"/>
            </w:tcBorders>
          </w:tcPr>
          <w:p w14:paraId="71D631F9" w14:textId="77777777" w:rsidR="00E76A2B" w:rsidRPr="00360F1C" w:rsidRDefault="00E76A2B" w:rsidP="00360F1C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Training Recommendation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1FBDEE76" w14:textId="25224880" w:rsidR="007E5061" w:rsidRPr="00360F1C" w:rsidRDefault="008233CF" w:rsidP="00694647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eLearning course that goes over the basics of creating an interviewing strategy as well as the more intricate details and best practices of interviewing.</w:t>
            </w:r>
          </w:p>
        </w:tc>
      </w:tr>
      <w:tr w:rsidR="00360F1C" w:rsidRPr="00360F1C" w14:paraId="3A2FF89A" w14:textId="77777777" w:rsidTr="00D16759">
        <w:trPr>
          <w:trHeight w:val="170"/>
        </w:trPr>
        <w:tc>
          <w:tcPr>
            <w:tcW w:w="2210" w:type="dxa"/>
            <w:tcBorders>
              <w:top w:val="single" w:sz="4" w:space="0" w:color="auto"/>
              <w:left w:val="nil"/>
            </w:tcBorders>
          </w:tcPr>
          <w:p w14:paraId="6A74D81D" w14:textId="77777777" w:rsidR="00360F1C" w:rsidRDefault="00360F1C" w:rsidP="005F238F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Deliverables</w:t>
            </w:r>
          </w:p>
          <w:p w14:paraId="304025BA" w14:textId="2EDC111E" w:rsidR="00694647" w:rsidRPr="00694647" w:rsidRDefault="00694647" w:rsidP="005F238F">
            <w:pPr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93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8D112BB" w14:textId="77777777" w:rsidR="00AA4B4A" w:rsidRDefault="00AA4B4A" w:rsidP="00AA4B4A">
            <w:pPr>
              <w:pStyle w:val="Bullet2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eLearning course</w:t>
            </w:r>
          </w:p>
          <w:p w14:paraId="56527B7E" w14:textId="1C2E4292" w:rsidR="00595AD1" w:rsidRDefault="00595AD1" w:rsidP="00AA4B4A">
            <w:pPr>
              <w:pStyle w:val="Bullet2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Storyboard of eLearning</w:t>
            </w:r>
          </w:p>
          <w:p w14:paraId="07C8802E" w14:textId="2276A7E8" w:rsidR="00AA4B4A" w:rsidRDefault="00595AD1" w:rsidP="00AA4B4A">
            <w:pPr>
              <w:pStyle w:val="Bullet2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eLearning d</w:t>
            </w:r>
            <w:r w:rsidR="00AA4B4A">
              <w:rPr>
                <w:rFonts w:ascii="Calibri" w:hAnsi="Calibri" w:cs="Calibri"/>
                <w:sz w:val="22"/>
                <w:szCs w:val="22"/>
              </w:rPr>
              <w:t>eveloped in Articulate Storyline</w:t>
            </w:r>
          </w:p>
          <w:p w14:paraId="11281FEC" w14:textId="77777777" w:rsidR="00360F1C" w:rsidRDefault="00AA4B4A" w:rsidP="00AA4B4A">
            <w:pPr>
              <w:pStyle w:val="Bullet2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Includes voiceover narration</w:t>
            </w:r>
          </w:p>
          <w:p w14:paraId="551BF53F" w14:textId="66785520" w:rsidR="00AA4B4A" w:rsidRDefault="00AA4B4A" w:rsidP="00AA4B4A">
            <w:pPr>
              <w:pStyle w:val="Bullet2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scenarios </w:t>
            </w:r>
            <w:r w:rsidR="00751373">
              <w:rPr>
                <w:rFonts w:ascii="Calibri" w:hAnsi="Calibri" w:cs="Calibri"/>
                <w:sz w:val="22"/>
                <w:szCs w:val="22"/>
              </w:rPr>
              <w:t>– 1 for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how to handle questions from Hiring Managers</w:t>
            </w:r>
            <w:r w:rsidR="00751373">
              <w:rPr>
                <w:rFonts w:ascii="Calibri" w:hAnsi="Calibri" w:cs="Calibri"/>
                <w:sz w:val="22"/>
                <w:szCs w:val="22"/>
              </w:rPr>
              <w:t xml:space="preserve"> and 1 to practice during an interview</w:t>
            </w:r>
          </w:p>
          <w:p w14:paraId="1EA850C9" w14:textId="3CC28D99" w:rsidR="00AA4B4A" w:rsidRPr="00AA4B4A" w:rsidRDefault="00AA4B4A" w:rsidP="00AA4B4A">
            <w:pPr>
              <w:pStyle w:val="Bullet2"/>
              <w:numPr>
                <w:ilvl w:val="0"/>
                <w:numId w:val="3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evaluation</w:t>
            </w:r>
          </w:p>
        </w:tc>
      </w:tr>
      <w:tr w:rsidR="002A18D4" w:rsidRPr="00360F1C" w14:paraId="219E89E2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5D60EDA8" w14:textId="77777777" w:rsidR="002A18D4" w:rsidRPr="00360F1C" w:rsidRDefault="00360F1C" w:rsidP="0026170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Learning</w:t>
            </w:r>
            <w:r w:rsidR="002A18D4" w:rsidRPr="00360F1C">
              <w:rPr>
                <w:rFonts w:ascii="Calibri" w:hAnsi="Calibri" w:cs="Calibri"/>
                <w:i/>
                <w:sz w:val="22"/>
                <w:szCs w:val="22"/>
              </w:rPr>
              <w:t xml:space="preserve"> Objectives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0311A8F7" w14:textId="77777777" w:rsidR="008233CF" w:rsidRPr="008233CF" w:rsidRDefault="008233CF" w:rsidP="00531AA5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 w:rsidRPr="008233CF">
              <w:rPr>
                <w:rFonts w:ascii="Calibri" w:hAnsi="Calibri" w:cs="Calibri"/>
                <w:sz w:val="22"/>
                <w:szCs w:val="22"/>
              </w:rPr>
              <w:t>By the end of this course, learners will be able to:</w:t>
            </w:r>
          </w:p>
          <w:p w14:paraId="578BCBA5" w14:textId="77777777" w:rsidR="008233CF" w:rsidRPr="008233CF" w:rsidRDefault="008233CF" w:rsidP="008233CF">
            <w:pPr>
              <w:pStyle w:val="Bullet1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8233CF">
              <w:rPr>
                <w:rFonts w:ascii="Calibri" w:hAnsi="Calibri" w:cs="Calibri"/>
                <w:sz w:val="22"/>
                <w:szCs w:val="22"/>
              </w:rPr>
              <w:t>Identify best practices for interviewing</w:t>
            </w:r>
          </w:p>
          <w:p w14:paraId="29105076" w14:textId="77777777" w:rsidR="008233CF" w:rsidRPr="008233CF" w:rsidRDefault="008233CF" w:rsidP="008233CF">
            <w:pPr>
              <w:pStyle w:val="Bullet1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8233CF">
              <w:rPr>
                <w:rFonts w:ascii="Calibri" w:hAnsi="Calibri" w:cs="Calibri"/>
                <w:sz w:val="22"/>
                <w:szCs w:val="22"/>
              </w:rPr>
              <w:t>Create an interviewing strategy</w:t>
            </w:r>
          </w:p>
          <w:p w14:paraId="7C534582" w14:textId="77429C87" w:rsidR="007F3A2C" w:rsidRPr="00AA4B4A" w:rsidRDefault="008233CF" w:rsidP="00AA4B4A">
            <w:pPr>
              <w:pStyle w:val="Bullet1"/>
              <w:numPr>
                <w:ilvl w:val="0"/>
                <w:numId w:val="30"/>
              </w:numPr>
              <w:rPr>
                <w:rFonts w:ascii="Calibri" w:hAnsi="Calibri" w:cs="Calibri"/>
                <w:sz w:val="22"/>
                <w:szCs w:val="22"/>
              </w:rPr>
            </w:pPr>
            <w:r w:rsidRPr="008233CF">
              <w:rPr>
                <w:rFonts w:ascii="Calibri" w:hAnsi="Calibri" w:cs="Calibri"/>
                <w:sz w:val="22"/>
                <w:szCs w:val="22"/>
              </w:rPr>
              <w:t>Train other interviewers to provide an excellent candidate experience</w:t>
            </w:r>
          </w:p>
        </w:tc>
      </w:tr>
      <w:tr w:rsidR="00D16759" w:rsidRPr="00360F1C" w14:paraId="4DCF422C" w14:textId="77777777" w:rsidTr="00D16759">
        <w:trPr>
          <w:trHeight w:val="1340"/>
        </w:trPr>
        <w:tc>
          <w:tcPr>
            <w:tcW w:w="2210" w:type="dxa"/>
            <w:tcBorders>
              <w:left w:val="nil"/>
              <w:bottom w:val="nil"/>
            </w:tcBorders>
          </w:tcPr>
          <w:p w14:paraId="5A1C6E1B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sz w:val="22"/>
                <w:szCs w:val="22"/>
              </w:rPr>
              <w:t>Training Outline</w:t>
            </w:r>
          </w:p>
        </w:tc>
        <w:tc>
          <w:tcPr>
            <w:tcW w:w="6934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49FBB836" w14:textId="50574732" w:rsidR="00D16759" w:rsidRDefault="00595AD1" w:rsidP="00694647">
            <w:pPr>
              <w:pStyle w:val="Bullet3"/>
              <w:numPr>
                <w:ilvl w:val="0"/>
                <w:numId w:val="0"/>
              </w:numPr>
              <w:rPr>
                <w:szCs w:val="20"/>
              </w:rPr>
            </w:pPr>
            <w:r>
              <w:rPr>
                <w:szCs w:val="20"/>
              </w:rPr>
              <w:t>Opening</w:t>
            </w:r>
          </w:p>
          <w:p w14:paraId="2EC4D766" w14:textId="26342C9C" w:rsidR="00595AD1" w:rsidRDefault="00595AD1" w:rsidP="00595AD1">
            <w:pPr>
              <w:pStyle w:val="Bullet3"/>
              <w:numPr>
                <w:ilvl w:val="0"/>
                <w:numId w:val="4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Welcome / option to view Navigation</w:t>
            </w:r>
          </w:p>
          <w:p w14:paraId="3AA02D85" w14:textId="503A3F8C" w:rsidR="00595AD1" w:rsidRDefault="00595AD1" w:rsidP="00595AD1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Introduction</w:t>
            </w:r>
          </w:p>
          <w:p w14:paraId="65E777CD" w14:textId="4FF6C7FC" w:rsidR="00751373" w:rsidRDefault="00751373" w:rsidP="00751373">
            <w:pPr>
              <w:pStyle w:val="Bullet3"/>
              <w:numPr>
                <w:ilvl w:val="0"/>
                <w:numId w:val="32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Learner begins by watching a &lt;1 minute scenario of a poorly conducted interview.</w:t>
            </w:r>
          </w:p>
          <w:p w14:paraId="5FEF14D0" w14:textId="77777777" w:rsidR="00751373" w:rsidRDefault="00751373" w:rsidP="00751373">
            <w:pPr>
              <w:pStyle w:val="Bullet3"/>
              <w:numPr>
                <w:ilvl w:val="0"/>
                <w:numId w:val="32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Learner is asked what went wrong (short response), clicks submit and compares what is on the screen to what they wrote</w:t>
            </w:r>
          </w:p>
          <w:p w14:paraId="7C884727" w14:textId="77777777" w:rsidR="00751373" w:rsidRDefault="00751373" w:rsidP="00751373">
            <w:pPr>
              <w:pStyle w:val="Bullet3"/>
              <w:numPr>
                <w:ilvl w:val="0"/>
                <w:numId w:val="32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The why (avoid this type of interview and get good talent!) and learning objectives appear on the screen</w:t>
            </w:r>
          </w:p>
          <w:p w14:paraId="1F401DD2" w14:textId="18296CE5" w:rsidR="00751373" w:rsidRDefault="00751373" w:rsidP="00751373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Create an In</w:t>
            </w:r>
            <w:r w:rsidR="007150C8">
              <w:rPr>
                <w:szCs w:val="20"/>
              </w:rPr>
              <w:t>t</w:t>
            </w:r>
            <w:r>
              <w:rPr>
                <w:szCs w:val="20"/>
              </w:rPr>
              <w:t>erviewing Strategy</w:t>
            </w:r>
          </w:p>
          <w:p w14:paraId="08434491" w14:textId="084EAFAE" w:rsidR="007150C8" w:rsidRDefault="007150C8" w:rsidP="007150C8">
            <w:pPr>
              <w:pStyle w:val="Bullet3"/>
              <w:numPr>
                <w:ilvl w:val="0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Checklist of the steps to create a great interviewing strategy</w:t>
            </w:r>
          </w:p>
          <w:p w14:paraId="4DB6550A" w14:textId="74C223B2" w:rsidR="007150C8" w:rsidRDefault="007150C8" w:rsidP="007150C8">
            <w:pPr>
              <w:pStyle w:val="Bullet3"/>
              <w:numPr>
                <w:ilvl w:val="0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When learner clicks on a step, they learn about how this improves the candidate experience</w:t>
            </w:r>
          </w:p>
          <w:p w14:paraId="4ED70A7A" w14:textId="14BC90A9" w:rsidR="008840C9" w:rsidRDefault="008840C9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Identify team needs</w:t>
            </w:r>
          </w:p>
          <w:p w14:paraId="56E05D7F" w14:textId="26A6249B" w:rsidR="008840C9" w:rsidRDefault="008840C9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Determine who is involved / number of rounds</w:t>
            </w:r>
          </w:p>
          <w:p w14:paraId="7F2AC3CA" w14:textId="471FF454" w:rsidR="008840C9" w:rsidRDefault="008840C9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Decide what to ask</w:t>
            </w:r>
          </w:p>
          <w:p w14:paraId="2FED1CAC" w14:textId="6C9794C7" w:rsidR="00622EEE" w:rsidRDefault="00622EEE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Create a timeline</w:t>
            </w:r>
          </w:p>
          <w:p w14:paraId="0E337DD9" w14:textId="517EB0D3" w:rsidR="00622EEE" w:rsidRDefault="00622EEE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Train other interviewers</w:t>
            </w:r>
          </w:p>
          <w:p w14:paraId="7DCDB580" w14:textId="69B555E7" w:rsidR="007150C8" w:rsidRDefault="007150C8" w:rsidP="007150C8">
            <w:pPr>
              <w:pStyle w:val="Bullet3"/>
              <w:numPr>
                <w:ilvl w:val="0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>Quick 2-option scenario recap with questions about candidate experience; candidate is happy when good outcome is selected / angry</w:t>
            </w:r>
            <w:r w:rsidR="008840C9">
              <w:rPr>
                <w:szCs w:val="20"/>
              </w:rPr>
              <w:t xml:space="preserve"> when incorrect outcome is selected</w:t>
            </w:r>
          </w:p>
          <w:p w14:paraId="6CAD6F3C" w14:textId="658D31F3" w:rsidR="008840C9" w:rsidRDefault="008840C9" w:rsidP="008840C9">
            <w:pPr>
              <w:pStyle w:val="Bullet3"/>
              <w:numPr>
                <w:ilvl w:val="1"/>
                <w:numId w:val="33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Incorrect outcome details what could happen if this is done poorly</w:t>
            </w:r>
          </w:p>
          <w:p w14:paraId="11230EC9" w14:textId="77777777" w:rsidR="008840C9" w:rsidRDefault="008840C9" w:rsidP="008840C9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Best Practices for Interviewing</w:t>
            </w:r>
          </w:p>
          <w:p w14:paraId="30C7DE81" w14:textId="3944381F" w:rsidR="008840C9" w:rsidRDefault="00622EEE" w:rsidP="008840C9">
            <w:pPr>
              <w:pStyle w:val="Bullet3"/>
              <w:numPr>
                <w:ilvl w:val="0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Photo with highlighted areas for the learner to click and learn more</w:t>
            </w:r>
          </w:p>
          <w:p w14:paraId="61D05A3F" w14:textId="6D2701CD" w:rsidR="008840C9" w:rsidRDefault="00622EEE" w:rsidP="00622EEE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 xml:space="preserve">Resume - </w:t>
            </w:r>
            <w:r w:rsidR="008840C9">
              <w:rPr>
                <w:szCs w:val="20"/>
              </w:rPr>
              <w:t>Keep an open mind</w:t>
            </w:r>
            <w:r>
              <w:rPr>
                <w:szCs w:val="20"/>
              </w:rPr>
              <w:t>, best candidate may not look perfect on paper</w:t>
            </w:r>
          </w:p>
          <w:p w14:paraId="25E2DE6F" w14:textId="4B974A04" w:rsidR="008840C9" w:rsidRDefault="00622EEE" w:rsidP="00622EEE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Computer – keep the focus on skills over tools</w:t>
            </w:r>
          </w:p>
          <w:p w14:paraId="05FF55AC" w14:textId="12E396D5" w:rsidR="00622EEE" w:rsidRDefault="00622EEE" w:rsidP="00622EEE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Interviewer – be willing to go off script/ dig deeper</w:t>
            </w:r>
          </w:p>
          <w:p w14:paraId="2B6A82E5" w14:textId="57F18221" w:rsidR="00751373" w:rsidRDefault="00751373" w:rsidP="00751373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Train Others to Interview</w:t>
            </w:r>
          </w:p>
          <w:p w14:paraId="671A078C" w14:textId="618977DF" w:rsidR="006F34C6" w:rsidRDefault="006F34C6" w:rsidP="006F34C6">
            <w:pPr>
              <w:pStyle w:val="Bullet3"/>
              <w:numPr>
                <w:ilvl w:val="0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Key points for training others</w:t>
            </w:r>
          </w:p>
          <w:p w14:paraId="71C8926E" w14:textId="39205D4C" w:rsidR="006F34C6" w:rsidRDefault="006F34C6" w:rsidP="006F34C6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Dig in on subject matter questions to determine if the person can do the job</w:t>
            </w:r>
          </w:p>
          <w:p w14:paraId="29A7F5AB" w14:textId="61AB3D34" w:rsidR="006F34C6" w:rsidRDefault="006F34C6" w:rsidP="006F34C6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Balance questions about the candidate’s personality and knowledge of the subject matter</w:t>
            </w:r>
          </w:p>
          <w:p w14:paraId="0157D9B9" w14:textId="07B42BC3" w:rsidR="006F34C6" w:rsidRDefault="006F34C6" w:rsidP="006F34C6">
            <w:pPr>
              <w:pStyle w:val="Bullet3"/>
              <w:numPr>
                <w:ilvl w:val="0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Scenario</w:t>
            </w:r>
            <w:r w:rsidR="00685204">
              <w:rPr>
                <w:szCs w:val="20"/>
              </w:rPr>
              <w:t xml:space="preserve"> for technical interviewer</w:t>
            </w:r>
          </w:p>
          <w:p w14:paraId="25FF9DD3" w14:textId="237F5346" w:rsidR="00685204" w:rsidRDefault="00685204" w:rsidP="00685204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 xml:space="preserve">Interviewer greets the candidate, what happens next? </w:t>
            </w:r>
          </w:p>
          <w:p w14:paraId="66AA604C" w14:textId="7BA3EEAE" w:rsidR="00685204" w:rsidRDefault="00546ECF" w:rsidP="00685204">
            <w:pPr>
              <w:pStyle w:val="Bullet3"/>
              <w:numPr>
                <w:ilvl w:val="1"/>
                <w:numId w:val="34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Ask a technical question or ask about last night’s game</w:t>
            </w:r>
          </w:p>
          <w:p w14:paraId="5B0878ED" w14:textId="19198F1D" w:rsidR="00546ECF" w:rsidRDefault="00546ECF" w:rsidP="00546ECF">
            <w:pPr>
              <w:pStyle w:val="Bullet3"/>
              <w:numPr>
                <w:ilvl w:val="2"/>
                <w:numId w:val="34"/>
              </w:numPr>
              <w:rPr>
                <w:szCs w:val="20"/>
              </w:rPr>
            </w:pPr>
            <w:r>
              <w:rPr>
                <w:szCs w:val="20"/>
              </w:rPr>
              <w:t>Technical – correct, ask candidate to explain response or move on to next technical question</w:t>
            </w:r>
          </w:p>
          <w:p w14:paraId="0493FD71" w14:textId="3C92FD77" w:rsidR="00546ECF" w:rsidRDefault="00546ECF" w:rsidP="00546ECF">
            <w:pPr>
              <w:pStyle w:val="Bullet3"/>
              <w:numPr>
                <w:ilvl w:val="3"/>
                <w:numId w:val="34"/>
              </w:numPr>
              <w:tabs>
                <w:tab w:val="clear" w:pos="2520"/>
              </w:tabs>
              <w:rPr>
                <w:szCs w:val="20"/>
              </w:rPr>
            </w:pPr>
            <w:r>
              <w:rPr>
                <w:szCs w:val="20"/>
              </w:rPr>
              <w:t xml:space="preserve">Explain response – </w:t>
            </w:r>
            <w:r w:rsidR="00F95216">
              <w:rPr>
                <w:szCs w:val="20"/>
              </w:rPr>
              <w:t>Ends the interview</w:t>
            </w:r>
            <w:r>
              <w:rPr>
                <w:szCs w:val="20"/>
              </w:rPr>
              <w:t xml:space="preserve">. </w:t>
            </w:r>
            <w:proofErr w:type="gramStart"/>
            <w:r>
              <w:rPr>
                <w:szCs w:val="20"/>
              </w:rPr>
              <w:t>Well</w:t>
            </w:r>
            <w:proofErr w:type="gramEnd"/>
            <w:r>
              <w:rPr>
                <w:szCs w:val="20"/>
              </w:rPr>
              <w:t xml:space="preserve"> done! </w:t>
            </w:r>
            <w:r w:rsidR="00F95216">
              <w:rPr>
                <w:szCs w:val="20"/>
              </w:rPr>
              <w:t>By digging into the candidate’s responses, y</w:t>
            </w:r>
            <w:r>
              <w:rPr>
                <w:szCs w:val="20"/>
              </w:rPr>
              <w:t>ou now have a good understanding that this candidate can handle the work</w:t>
            </w:r>
            <w:r w:rsidR="00F95216">
              <w:rPr>
                <w:szCs w:val="20"/>
              </w:rPr>
              <w:t>.</w:t>
            </w:r>
          </w:p>
          <w:p w14:paraId="178A2FC6" w14:textId="387DBAE3" w:rsidR="00546ECF" w:rsidRDefault="00546ECF" w:rsidP="00546ECF">
            <w:pPr>
              <w:pStyle w:val="Bullet3"/>
              <w:numPr>
                <w:ilvl w:val="3"/>
                <w:numId w:val="34"/>
              </w:numPr>
              <w:tabs>
                <w:tab w:val="clear" w:pos="2520"/>
              </w:tabs>
              <w:rPr>
                <w:szCs w:val="20"/>
              </w:rPr>
            </w:pPr>
            <w:r>
              <w:rPr>
                <w:szCs w:val="20"/>
              </w:rPr>
              <w:t>Move to next – Ask to explain response or end the interview</w:t>
            </w:r>
          </w:p>
          <w:p w14:paraId="4A777B3E" w14:textId="2E30CC9E" w:rsidR="00546ECF" w:rsidRDefault="00546ECF" w:rsidP="00546ECF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 xml:space="preserve">Explain response – </w:t>
            </w:r>
            <w:r w:rsidR="00F95216">
              <w:rPr>
                <w:szCs w:val="20"/>
              </w:rPr>
              <w:t>Ends interview.</w:t>
            </w:r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Well</w:t>
            </w:r>
            <w:proofErr w:type="gramEnd"/>
            <w:r>
              <w:rPr>
                <w:szCs w:val="20"/>
              </w:rPr>
              <w:t xml:space="preserve"> done! </w:t>
            </w:r>
            <w:r w:rsidR="00F95216">
              <w:rPr>
                <w:szCs w:val="20"/>
              </w:rPr>
              <w:t>By digging into the candidate’s responses, y</w:t>
            </w:r>
            <w:r>
              <w:rPr>
                <w:szCs w:val="20"/>
              </w:rPr>
              <w:t>ou now have a good understanding that this candidate can handle the work.</w:t>
            </w:r>
            <w:r w:rsidR="00F95216">
              <w:rPr>
                <w:szCs w:val="20"/>
              </w:rPr>
              <w:t xml:space="preserve"> </w:t>
            </w:r>
          </w:p>
          <w:p w14:paraId="3658191F" w14:textId="02268E22" w:rsidR="00546ECF" w:rsidRDefault="00F95216" w:rsidP="00546ECF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>End the interview – Incorrect. Oh no! Looks like this candidate couldn’t handle the work and quit after 2 months. Try digging deeper into their responses to technical questions</w:t>
            </w:r>
          </w:p>
          <w:p w14:paraId="6B00887D" w14:textId="388616FF" w:rsidR="00546ECF" w:rsidRDefault="00546ECF" w:rsidP="00546ECF">
            <w:pPr>
              <w:pStyle w:val="Bullet3"/>
              <w:numPr>
                <w:ilvl w:val="2"/>
                <w:numId w:val="34"/>
              </w:numPr>
              <w:rPr>
                <w:szCs w:val="20"/>
              </w:rPr>
            </w:pPr>
            <w:r>
              <w:rPr>
                <w:szCs w:val="20"/>
              </w:rPr>
              <w:t xml:space="preserve">Last night’s game – </w:t>
            </w:r>
            <w:r w:rsidR="00F95216">
              <w:rPr>
                <w:szCs w:val="20"/>
              </w:rPr>
              <w:t>Ask</w:t>
            </w:r>
            <w:r>
              <w:rPr>
                <w:szCs w:val="20"/>
              </w:rPr>
              <w:t xml:space="preserve"> a technical question or ask about favorite player</w:t>
            </w:r>
          </w:p>
          <w:p w14:paraId="3EE61B28" w14:textId="6E129E5C" w:rsidR="00F95216" w:rsidRDefault="00F95216" w:rsidP="00F95216">
            <w:pPr>
              <w:pStyle w:val="Bullet3"/>
              <w:numPr>
                <w:ilvl w:val="3"/>
                <w:numId w:val="34"/>
              </w:numPr>
              <w:tabs>
                <w:tab w:val="clear" w:pos="2520"/>
              </w:tabs>
              <w:rPr>
                <w:szCs w:val="20"/>
              </w:rPr>
            </w:pPr>
            <w:r>
              <w:rPr>
                <w:szCs w:val="20"/>
              </w:rPr>
              <w:t>Technical question – Ask to explain response or end interview</w:t>
            </w:r>
          </w:p>
          <w:p w14:paraId="3D453252" w14:textId="77777777" w:rsidR="00F95216" w:rsidRDefault="00F95216" w:rsidP="00F95216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 xml:space="preserve">Explain response – Ends the interview. </w:t>
            </w:r>
            <w:proofErr w:type="gramStart"/>
            <w:r>
              <w:rPr>
                <w:szCs w:val="20"/>
              </w:rPr>
              <w:t>Well</w:t>
            </w:r>
            <w:proofErr w:type="gramEnd"/>
            <w:r>
              <w:rPr>
                <w:szCs w:val="20"/>
              </w:rPr>
              <w:t xml:space="preserve"> done! By digging </w:t>
            </w:r>
            <w:r>
              <w:rPr>
                <w:szCs w:val="20"/>
              </w:rPr>
              <w:lastRenderedPageBreak/>
              <w:t>into the candidate’s responses, you now have a good understanding that this candidate can handle the work.</w:t>
            </w:r>
          </w:p>
          <w:p w14:paraId="5B523159" w14:textId="5D360140" w:rsidR="00F95216" w:rsidRPr="00F95216" w:rsidRDefault="00F95216" w:rsidP="00F95216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>End the interview – Incorrect. Oh no! Looks like this candidate couldn’t handle the work and quit after 2 months. Try digging deeper into their responses to technical questions</w:t>
            </w:r>
          </w:p>
          <w:p w14:paraId="0B2D0A95" w14:textId="1CAC20B9" w:rsidR="00F95216" w:rsidRDefault="00F95216" w:rsidP="00F95216">
            <w:pPr>
              <w:pStyle w:val="Bullet3"/>
              <w:numPr>
                <w:ilvl w:val="3"/>
                <w:numId w:val="34"/>
              </w:numPr>
              <w:tabs>
                <w:tab w:val="clear" w:pos="2520"/>
              </w:tabs>
              <w:rPr>
                <w:szCs w:val="20"/>
              </w:rPr>
            </w:pPr>
            <w:r>
              <w:rPr>
                <w:szCs w:val="20"/>
              </w:rPr>
              <w:t>Favorite player – Ask a technical question or end interview</w:t>
            </w:r>
          </w:p>
          <w:p w14:paraId="743272BD" w14:textId="77777777" w:rsidR="00F95216" w:rsidRDefault="00F95216" w:rsidP="00F95216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>Technical question – Ask to explain response or end interview</w:t>
            </w:r>
          </w:p>
          <w:p w14:paraId="4E68A4E3" w14:textId="77777777" w:rsidR="00F95216" w:rsidRDefault="00F95216" w:rsidP="00F95216">
            <w:pPr>
              <w:pStyle w:val="Bullet3"/>
              <w:numPr>
                <w:ilvl w:val="5"/>
                <w:numId w:val="34"/>
              </w:numPr>
              <w:tabs>
                <w:tab w:val="clear" w:pos="3960"/>
              </w:tabs>
              <w:rPr>
                <w:szCs w:val="20"/>
              </w:rPr>
            </w:pPr>
            <w:r>
              <w:rPr>
                <w:szCs w:val="20"/>
              </w:rPr>
              <w:t xml:space="preserve">Explain response – Ends the interview. </w:t>
            </w:r>
            <w:proofErr w:type="gramStart"/>
            <w:r>
              <w:rPr>
                <w:szCs w:val="20"/>
              </w:rPr>
              <w:t>Well</w:t>
            </w:r>
            <w:proofErr w:type="gramEnd"/>
            <w:r>
              <w:rPr>
                <w:szCs w:val="20"/>
              </w:rPr>
              <w:t xml:space="preserve"> done! By digging into the candidate’s responses, you now have a good understanding that this candidate can handle the work.</w:t>
            </w:r>
          </w:p>
          <w:p w14:paraId="12702B1B" w14:textId="446826DA" w:rsidR="00F95216" w:rsidRDefault="00F95216" w:rsidP="00F95216">
            <w:pPr>
              <w:pStyle w:val="Bullet3"/>
              <w:numPr>
                <w:ilvl w:val="5"/>
                <w:numId w:val="34"/>
              </w:numPr>
              <w:tabs>
                <w:tab w:val="clear" w:pos="3960"/>
              </w:tabs>
              <w:rPr>
                <w:szCs w:val="20"/>
              </w:rPr>
            </w:pPr>
            <w:r>
              <w:rPr>
                <w:szCs w:val="20"/>
              </w:rPr>
              <w:t>End the interview – Incorrect. Oh no! Looks like this candidate couldn’t handle the work and quit after 2 months. Try digging deeper into their responses to technical questions</w:t>
            </w:r>
          </w:p>
          <w:p w14:paraId="6AA75F52" w14:textId="3979EF34" w:rsidR="00F95216" w:rsidRPr="00F95216" w:rsidRDefault="00F95216" w:rsidP="00F95216">
            <w:pPr>
              <w:pStyle w:val="Bullet3"/>
              <w:numPr>
                <w:ilvl w:val="4"/>
                <w:numId w:val="34"/>
              </w:numPr>
              <w:tabs>
                <w:tab w:val="clear" w:pos="3240"/>
              </w:tabs>
              <w:rPr>
                <w:szCs w:val="20"/>
              </w:rPr>
            </w:pPr>
            <w:r>
              <w:rPr>
                <w:szCs w:val="20"/>
              </w:rPr>
              <w:t>End Interview – Incorrect. Oh no! Looks like we didn’t even get to the technical questions.</w:t>
            </w:r>
            <w:r w:rsidR="004B485C">
              <w:rPr>
                <w:szCs w:val="20"/>
              </w:rPr>
              <w:t xml:space="preserve"> The candidate is unable to produce the quality of work needed for the role.</w:t>
            </w:r>
          </w:p>
          <w:p w14:paraId="79BC7486" w14:textId="32FF167C" w:rsidR="00751373" w:rsidRPr="00751373" w:rsidRDefault="007150C8" w:rsidP="00751373">
            <w:pPr>
              <w:pStyle w:val="Bullet3"/>
              <w:numPr>
                <w:ilvl w:val="0"/>
                <w:numId w:val="0"/>
              </w:numPr>
              <w:tabs>
                <w:tab w:val="clear" w:pos="1800"/>
              </w:tabs>
              <w:rPr>
                <w:szCs w:val="20"/>
              </w:rPr>
            </w:pPr>
            <w:r>
              <w:rPr>
                <w:szCs w:val="20"/>
              </w:rPr>
              <w:t>Final Evaluation</w:t>
            </w:r>
            <w:r w:rsidR="00751373">
              <w:rPr>
                <w:szCs w:val="20"/>
              </w:rPr>
              <w:t xml:space="preserve"> / Summary</w:t>
            </w:r>
          </w:p>
        </w:tc>
      </w:tr>
      <w:tr w:rsidR="00D16759" w:rsidRPr="00360F1C" w14:paraId="7CD94F29" w14:textId="77777777" w:rsidTr="00D16759">
        <w:trPr>
          <w:trHeight w:val="530"/>
        </w:trPr>
        <w:tc>
          <w:tcPr>
            <w:tcW w:w="2210" w:type="dxa"/>
            <w:tcBorders>
              <w:top w:val="nil"/>
              <w:left w:val="nil"/>
            </w:tcBorders>
          </w:tcPr>
          <w:p w14:paraId="232A77D0" w14:textId="77777777" w:rsidR="00D16759" w:rsidRPr="00360F1C" w:rsidRDefault="00D16759" w:rsidP="00D16759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right w:val="nil"/>
            </w:tcBorders>
            <w:shd w:val="clear" w:color="auto" w:fill="auto"/>
          </w:tcPr>
          <w:p w14:paraId="2DD195D4" w14:textId="77777777" w:rsidR="00D16759" w:rsidRDefault="00685204" w:rsidP="00685204">
            <w:pPr>
              <w:pStyle w:val="Bullet2"/>
              <w:numPr>
                <w:ilvl w:val="0"/>
                <w:numId w:val="36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Lead into final evaluation</w:t>
            </w:r>
          </w:p>
          <w:p w14:paraId="2F433AA2" w14:textId="5E46DC82" w:rsidR="00685204" w:rsidRPr="00360F1C" w:rsidRDefault="00685204" w:rsidP="00685204">
            <w:pPr>
              <w:pStyle w:val="Bullet2"/>
              <w:numPr>
                <w:ilvl w:val="0"/>
                <w:numId w:val="36"/>
              </w:numPr>
              <w:tabs>
                <w:tab w:val="left" w:pos="72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Summarize key points</w:t>
            </w: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12D2B0C" w14:textId="77777777" w:rsidR="00D16759" w:rsidRPr="00360F1C" w:rsidRDefault="00D16759" w:rsidP="00D16759">
            <w:pPr>
              <w:pStyle w:val="Bullet2"/>
              <w:numPr>
                <w:ilvl w:val="0"/>
                <w:numId w:val="0"/>
              </w:numPr>
              <w:tabs>
                <w:tab w:val="left" w:pos="720"/>
              </w:tabs>
              <w:ind w:left="1080" w:hanging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6759" w:rsidRPr="00360F1C" w14:paraId="2C4F0D27" w14:textId="77777777" w:rsidTr="00D16759">
        <w:trPr>
          <w:trHeight w:val="1340"/>
        </w:trPr>
        <w:tc>
          <w:tcPr>
            <w:tcW w:w="2210" w:type="dxa"/>
            <w:tcBorders>
              <w:left w:val="nil"/>
            </w:tcBorders>
          </w:tcPr>
          <w:p w14:paraId="6043A04D" w14:textId="521DC11A" w:rsidR="00694647" w:rsidRPr="0016683E" w:rsidRDefault="00D16759" w:rsidP="00D16759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60F1C">
              <w:rPr>
                <w:rFonts w:ascii="Calibri" w:hAnsi="Calibri" w:cs="Calibri"/>
                <w:i/>
                <w:iCs/>
                <w:sz w:val="22"/>
                <w:szCs w:val="22"/>
              </w:rPr>
              <w:t>Evaluation Plan</w:t>
            </w:r>
          </w:p>
        </w:tc>
        <w:tc>
          <w:tcPr>
            <w:tcW w:w="6934" w:type="dxa"/>
            <w:gridSpan w:val="2"/>
            <w:tcBorders>
              <w:right w:val="nil"/>
            </w:tcBorders>
            <w:shd w:val="clear" w:color="auto" w:fill="auto"/>
          </w:tcPr>
          <w:p w14:paraId="08F4F802" w14:textId="5CB623DC" w:rsidR="00D16759" w:rsidRDefault="005A78E4" w:rsidP="00694647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AA4B4A">
              <w:rPr>
                <w:rFonts w:ascii="Calibri" w:hAnsi="Calibri" w:cs="Calibri"/>
                <w:sz w:val="22"/>
                <w:szCs w:val="22"/>
              </w:rPr>
              <w:t xml:space="preserve"> multiple choice questions. Learner must get </w:t>
            </w:r>
            <w:r>
              <w:rPr>
                <w:rFonts w:ascii="Calibri" w:hAnsi="Calibri" w:cs="Calibri"/>
                <w:sz w:val="22"/>
                <w:szCs w:val="22"/>
              </w:rPr>
              <w:t>all correct</w:t>
            </w:r>
            <w:r w:rsidR="00AA4B4A">
              <w:rPr>
                <w:rFonts w:ascii="Calibri" w:hAnsi="Calibri" w:cs="Calibri"/>
                <w:sz w:val="22"/>
                <w:szCs w:val="22"/>
              </w:rPr>
              <w:t xml:space="preserve"> to pass</w:t>
            </w:r>
            <w:r w:rsidR="00595AD1">
              <w:rPr>
                <w:rFonts w:ascii="Calibri" w:hAnsi="Calibri" w:cs="Calibri"/>
                <w:sz w:val="22"/>
                <w:szCs w:val="22"/>
              </w:rPr>
              <w:t xml:space="preserve"> and will have 2 attempts</w:t>
            </w:r>
            <w:r w:rsidR="00AA4B4A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A11B8C" w14:textId="77777777" w:rsidR="005A78E4" w:rsidRDefault="005A78E4" w:rsidP="00694647">
            <w:pPr>
              <w:pStyle w:val="Bullet1"/>
              <w:numPr>
                <w:ilvl w:val="0"/>
                <w:numId w:val="0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  <w:p w14:paraId="1E1193B6" w14:textId="77777777" w:rsidR="005A78E4" w:rsidRDefault="005A78E4" w:rsidP="005A78E4">
            <w:pPr>
              <w:pStyle w:val="Bullet1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Which of the following is not included in an interviewing strategy?</w:t>
            </w:r>
          </w:p>
          <w:p w14:paraId="4B30F46A" w14:textId="77777777" w:rsidR="005A78E4" w:rsidRPr="005A78E4" w:rsidRDefault="005A78E4" w:rsidP="005A78E4">
            <w:pPr>
              <w:pStyle w:val="Bullet1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A78E4">
              <w:rPr>
                <w:rFonts w:ascii="Calibri" w:hAnsi="Calibri" w:cs="Calibri"/>
                <w:sz w:val="22"/>
                <w:szCs w:val="22"/>
                <w:highlight w:val="yellow"/>
              </w:rPr>
              <w:t>Finding as many candidates as possible</w:t>
            </w:r>
          </w:p>
          <w:p w14:paraId="4DD4EFC7" w14:textId="77777777" w:rsidR="005A78E4" w:rsidRDefault="005A78E4" w:rsidP="005A78E4">
            <w:pPr>
              <w:pStyle w:val="Bullet1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Training other interviewers</w:t>
            </w:r>
          </w:p>
          <w:p w14:paraId="3DE23332" w14:textId="77777777" w:rsidR="005A78E4" w:rsidRDefault="005A78E4" w:rsidP="005A78E4">
            <w:pPr>
              <w:pStyle w:val="Bullet1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Creating a timeline</w:t>
            </w:r>
          </w:p>
          <w:p w14:paraId="579E7BEC" w14:textId="77777777" w:rsidR="005A78E4" w:rsidRDefault="005A78E4" w:rsidP="005A78E4">
            <w:pPr>
              <w:pStyle w:val="Bullet1"/>
              <w:numPr>
                <w:ilvl w:val="0"/>
                <w:numId w:val="3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Determine the number of interviewers</w:t>
            </w:r>
          </w:p>
          <w:p w14:paraId="3756ECF2" w14:textId="77777777" w:rsidR="005A78E4" w:rsidRDefault="005A78E4" w:rsidP="005A78E4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 What is the first step in creating your interviewing strategy</w:t>
            </w:r>
          </w:p>
          <w:p w14:paraId="51EFBEAF" w14:textId="77777777" w:rsidR="005A78E4" w:rsidRDefault="005A78E4" w:rsidP="005A78E4">
            <w:pPr>
              <w:pStyle w:val="Bullet1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Determine the number of rounds</w:t>
            </w:r>
          </w:p>
          <w:p w14:paraId="458EDAC8" w14:textId="77777777" w:rsidR="005A78E4" w:rsidRDefault="005A78E4" w:rsidP="005A78E4">
            <w:pPr>
              <w:pStyle w:val="Bullet1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Train other interviewers</w:t>
            </w:r>
          </w:p>
          <w:p w14:paraId="4EAB0478" w14:textId="77777777" w:rsidR="005A78E4" w:rsidRPr="005A78E4" w:rsidRDefault="005A78E4" w:rsidP="005A78E4">
            <w:pPr>
              <w:pStyle w:val="Bullet1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5A78E4">
              <w:rPr>
                <w:rFonts w:ascii="Calibri" w:hAnsi="Calibri" w:cs="Calibri"/>
                <w:sz w:val="22"/>
                <w:szCs w:val="22"/>
                <w:highlight w:val="yellow"/>
              </w:rPr>
              <w:t>Identify team needs</w:t>
            </w:r>
          </w:p>
          <w:p w14:paraId="51751B6F" w14:textId="77777777" w:rsidR="005A78E4" w:rsidRDefault="005A78E4" w:rsidP="005A78E4">
            <w:pPr>
              <w:pStyle w:val="Bullet1"/>
              <w:numPr>
                <w:ilvl w:val="0"/>
                <w:numId w:val="3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Create a timeline</w:t>
            </w:r>
          </w:p>
          <w:p w14:paraId="58858DA8" w14:textId="77777777" w:rsidR="005A78E4" w:rsidRDefault="005A78E4" w:rsidP="005A78E4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 What should you do if a candidate is missing a certain tool on their resume?</w:t>
            </w:r>
          </w:p>
          <w:p w14:paraId="50B75F38" w14:textId="77777777" w:rsidR="005A78E4" w:rsidRDefault="005A78E4" w:rsidP="005A78E4">
            <w:pPr>
              <w:pStyle w:val="Bullet1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Discard their resume from the candidate pool</w:t>
            </w:r>
          </w:p>
          <w:p w14:paraId="627C3340" w14:textId="77777777" w:rsidR="005A78E4" w:rsidRDefault="005A78E4" w:rsidP="005A78E4">
            <w:pPr>
              <w:pStyle w:val="Bullet1"/>
              <w:numPr>
                <w:ilvl w:val="0"/>
                <w:numId w:val="39"/>
              </w:numPr>
              <w:rPr>
                <w:rFonts w:ascii="Calibri" w:hAnsi="Calibri" w:cs="Calibri"/>
                <w:sz w:val="22"/>
                <w:szCs w:val="22"/>
              </w:rPr>
            </w:pPr>
            <w:r w:rsidRPr="005A78E4">
              <w:rPr>
                <w:rFonts w:ascii="Calibri" w:hAnsi="Calibri" w:cs="Calibri"/>
                <w:sz w:val="22"/>
                <w:szCs w:val="22"/>
                <w:highlight w:val="yellow"/>
              </w:rPr>
              <w:t>If they have other relevant experience, interview them anyway.</w:t>
            </w:r>
          </w:p>
          <w:p w14:paraId="4C030E79" w14:textId="0AF39441" w:rsidR="005A78E4" w:rsidRPr="00360F1C" w:rsidRDefault="005A78E4" w:rsidP="005A78E4">
            <w:pPr>
              <w:pStyle w:val="Bullet1"/>
              <w:numPr>
                <w:ilvl w:val="0"/>
                <w:numId w:val="0"/>
              </w:numPr>
              <w:ind w:left="36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 w:rsidRPr="005A78E4">
              <w:rPr>
                <w:rFonts w:ascii="Calibri" w:hAnsi="Calibri" w:cs="Calibri"/>
                <w:sz w:val="22"/>
                <w:szCs w:val="22"/>
                <w:highlight w:val="yellow"/>
              </w:rPr>
              <w:t>True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False: An interviewer’s job is to dig deeply into the candidate’s responses to make sure they can fulfil the job duties.</w:t>
            </w:r>
          </w:p>
        </w:tc>
      </w:tr>
    </w:tbl>
    <w:p w14:paraId="3DCB748E" w14:textId="77777777" w:rsidR="002A18D4" w:rsidRPr="00330919" w:rsidRDefault="002A18D4" w:rsidP="0026170C">
      <w:pPr>
        <w:pStyle w:val="Header"/>
      </w:pPr>
    </w:p>
    <w:sectPr w:rsidR="002A18D4" w:rsidRPr="00330919">
      <w:headerReference w:type="default" r:id="rId8"/>
      <w:footerReference w:type="default" r:id="rId9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E3A12" w14:textId="77777777" w:rsidR="006C0884" w:rsidRDefault="006C0884" w:rsidP="0026170C">
      <w:r>
        <w:separator/>
      </w:r>
    </w:p>
  </w:endnote>
  <w:endnote w:type="continuationSeparator" w:id="0">
    <w:p w14:paraId="52460A5E" w14:textId="77777777" w:rsidR="006C0884" w:rsidRDefault="006C0884" w:rsidP="0026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C8C6" w14:textId="77777777" w:rsidR="004D2800" w:rsidRPr="00360F1C" w:rsidRDefault="004D2800" w:rsidP="00E76A2B">
    <w:pPr>
      <w:pStyle w:val="Footer"/>
      <w:rPr>
        <w:rFonts w:ascii="Calibri" w:hAnsi="Calibri" w:cs="Calibri"/>
      </w:rPr>
    </w:pPr>
  </w:p>
  <w:p w14:paraId="5406296C" w14:textId="1FCF092C" w:rsidR="004D2800" w:rsidRPr="00694647" w:rsidRDefault="004D2800" w:rsidP="00694647">
    <w:pPr>
      <w:pStyle w:val="Header"/>
      <w:tabs>
        <w:tab w:val="clear" w:pos="8640"/>
        <w:tab w:val="right" w:pos="9360"/>
      </w:tabs>
      <w:jc w:val="center"/>
      <w:rPr>
        <w:rFonts w:ascii="Calibri" w:hAnsi="Calibri" w:cs="Calibri"/>
        <w:i/>
        <w:sz w:val="22"/>
        <w:szCs w:val="22"/>
      </w:rPr>
    </w:pPr>
    <w:r w:rsidRPr="00360F1C">
      <w:rPr>
        <w:rFonts w:ascii="Calibri" w:hAnsi="Calibri" w:cs="Calibri"/>
      </w:rPr>
      <w:tab/>
    </w:r>
    <w:r w:rsidR="005F7EDB">
      <w:rPr>
        <w:rFonts w:ascii="Calibri" w:hAnsi="Calibri" w:cs="Calibri"/>
        <w:i/>
        <w:sz w:val="22"/>
        <w:szCs w:val="22"/>
      </w:rPr>
      <w:t>Recruiting</w:t>
    </w:r>
    <w:r w:rsidR="00694647">
      <w:rPr>
        <w:rFonts w:ascii="Calibri" w:hAnsi="Calibri" w:cs="Calibri"/>
        <w:i/>
        <w:sz w:val="22"/>
        <w:szCs w:val="22"/>
      </w:rPr>
      <w:t xml:space="preserve"> </w:t>
    </w:r>
    <w:r w:rsidR="00694647" w:rsidRPr="00360F1C">
      <w:rPr>
        <w:rFonts w:ascii="Calibri" w:hAnsi="Calibri" w:cs="Calibri"/>
        <w:i/>
        <w:sz w:val="22"/>
        <w:szCs w:val="22"/>
      </w:rPr>
      <w:t>—Design Docum</w:t>
    </w:r>
    <w:r w:rsidR="00694647">
      <w:rPr>
        <w:rFonts w:ascii="Calibri" w:hAnsi="Calibri" w:cs="Calibri"/>
        <w:i/>
        <w:sz w:val="22"/>
        <w:szCs w:val="22"/>
      </w:rPr>
      <w:t xml:space="preserve">ent - </w:t>
    </w:r>
    <w:r w:rsidRPr="00360F1C">
      <w:rPr>
        <w:rFonts w:ascii="Calibri" w:hAnsi="Calibri" w:cs="Calibri"/>
      </w:rPr>
      <w:t xml:space="preserve">Page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PAGE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</w:rPr>
      <w:t xml:space="preserve"> of </w:t>
    </w:r>
    <w:r w:rsidRPr="00360F1C">
      <w:rPr>
        <w:rStyle w:val="PageNumber"/>
        <w:rFonts w:ascii="Calibri" w:hAnsi="Calibri" w:cs="Calibri"/>
      </w:rPr>
      <w:fldChar w:fldCharType="begin"/>
    </w:r>
    <w:r w:rsidRPr="00360F1C">
      <w:rPr>
        <w:rStyle w:val="PageNumber"/>
        <w:rFonts w:ascii="Calibri" w:hAnsi="Calibri" w:cs="Calibri"/>
      </w:rPr>
      <w:instrText xml:space="preserve"> NUMPAGES </w:instrText>
    </w:r>
    <w:r w:rsidRPr="00360F1C">
      <w:rPr>
        <w:rStyle w:val="PageNumber"/>
        <w:rFonts w:ascii="Calibri" w:hAnsi="Calibri" w:cs="Calibri"/>
      </w:rPr>
      <w:fldChar w:fldCharType="separate"/>
    </w:r>
    <w:r w:rsidR="00782657">
      <w:rPr>
        <w:rStyle w:val="PageNumber"/>
        <w:rFonts w:ascii="Calibri" w:hAnsi="Calibri" w:cs="Calibri"/>
        <w:noProof/>
      </w:rPr>
      <w:t>4</w:t>
    </w:r>
    <w:r w:rsidRPr="00360F1C">
      <w:rPr>
        <w:rStyle w:val="PageNumber"/>
        <w:rFonts w:ascii="Calibri" w:hAnsi="Calibri" w:cs="Calibri"/>
      </w:rPr>
      <w:fldChar w:fldCharType="end"/>
    </w:r>
    <w:r w:rsidRPr="00360F1C">
      <w:rPr>
        <w:rStyle w:val="PageNumber"/>
        <w:rFonts w:ascii="Calibri" w:hAnsi="Calibri" w:cs="Calibri"/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937C" w14:textId="77777777" w:rsidR="006C0884" w:rsidRDefault="006C0884" w:rsidP="0026170C">
      <w:r>
        <w:separator/>
      </w:r>
    </w:p>
  </w:footnote>
  <w:footnote w:type="continuationSeparator" w:id="0">
    <w:p w14:paraId="2B85BCE3" w14:textId="77777777" w:rsidR="006C0884" w:rsidRDefault="006C0884" w:rsidP="0026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B346" w14:textId="4F8E530D" w:rsidR="004D2800" w:rsidRPr="00694647" w:rsidRDefault="005F7EDB" w:rsidP="00694647">
    <w:pPr>
      <w:pStyle w:val="Header"/>
      <w:pBdr>
        <w:bottom w:val="single" w:sz="4" w:space="1" w:color="auto"/>
      </w:pBdr>
      <w:tabs>
        <w:tab w:val="clear" w:pos="8640"/>
        <w:tab w:val="right" w:pos="9360"/>
      </w:tabs>
      <w:jc w:val="center"/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sz w:val="36"/>
        <w:szCs w:val="36"/>
      </w:rPr>
      <w:t xml:space="preserve">Recruiting </w:t>
    </w:r>
    <w:r w:rsidR="00694647" w:rsidRPr="00694647">
      <w:rPr>
        <w:rFonts w:ascii="Calibri" w:hAnsi="Calibri" w:cs="Calibri"/>
        <w:sz w:val="36"/>
        <w:szCs w:val="36"/>
      </w:rPr>
      <w:t>Design Document</w:t>
    </w:r>
  </w:p>
  <w:p w14:paraId="26FBF183" w14:textId="59D8A65B" w:rsidR="004D2800" w:rsidRDefault="004D2800" w:rsidP="0026170C">
    <w:pPr>
      <w:pStyle w:val="Header"/>
      <w:tabs>
        <w:tab w:val="clear" w:pos="8640"/>
        <w:tab w:val="right" w:pos="9360"/>
      </w:tabs>
      <w:rPr>
        <w:i/>
        <w:sz w:val="16"/>
      </w:rPr>
    </w:pPr>
  </w:p>
  <w:p w14:paraId="27CD3186" w14:textId="77777777" w:rsidR="00694647" w:rsidRPr="00A21556" w:rsidRDefault="00694647" w:rsidP="0026170C">
    <w:pPr>
      <w:pStyle w:val="Header"/>
      <w:tabs>
        <w:tab w:val="clear" w:pos="8640"/>
        <w:tab w:val="right" w:pos="9360"/>
      </w:tabs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7FF"/>
    <w:multiLevelType w:val="hybridMultilevel"/>
    <w:tmpl w:val="54AE05D8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053"/>
    <w:multiLevelType w:val="hybridMultilevel"/>
    <w:tmpl w:val="62B41680"/>
    <w:lvl w:ilvl="0" w:tplc="998058E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A60B80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7849DB4">
      <w:start w:val="1"/>
      <w:numFmt w:val="bullet"/>
      <w:pStyle w:val="Bullet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86C9C"/>
    <w:multiLevelType w:val="hybridMultilevel"/>
    <w:tmpl w:val="C5AC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642"/>
    <w:multiLevelType w:val="hybridMultilevel"/>
    <w:tmpl w:val="0CE8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4ABA"/>
    <w:multiLevelType w:val="hybridMultilevel"/>
    <w:tmpl w:val="F1DE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C79BB"/>
    <w:multiLevelType w:val="hybridMultilevel"/>
    <w:tmpl w:val="881A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14C78"/>
    <w:multiLevelType w:val="hybridMultilevel"/>
    <w:tmpl w:val="AD90E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2D302">
      <w:start w:val="1"/>
      <w:numFmt w:val="bullet"/>
      <w:lvlText w:val="­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2533D"/>
    <w:multiLevelType w:val="hybridMultilevel"/>
    <w:tmpl w:val="D93EC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C29D9"/>
    <w:multiLevelType w:val="hybridMultilevel"/>
    <w:tmpl w:val="4BB02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A79A7"/>
    <w:multiLevelType w:val="hybridMultilevel"/>
    <w:tmpl w:val="900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C1160"/>
    <w:multiLevelType w:val="hybridMultilevel"/>
    <w:tmpl w:val="63902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FE29E8"/>
    <w:multiLevelType w:val="hybridMultilevel"/>
    <w:tmpl w:val="CB841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D346A"/>
    <w:multiLevelType w:val="hybridMultilevel"/>
    <w:tmpl w:val="F8E03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152125"/>
    <w:multiLevelType w:val="hybridMultilevel"/>
    <w:tmpl w:val="A3B030D0"/>
    <w:lvl w:ilvl="0" w:tplc="CD12D302">
      <w:start w:val="1"/>
      <w:numFmt w:val="bullet"/>
      <w:lvlText w:val="­"/>
      <w:lvlJc w:val="left"/>
      <w:pPr>
        <w:tabs>
          <w:tab w:val="num" w:pos="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714E9"/>
    <w:multiLevelType w:val="hybridMultilevel"/>
    <w:tmpl w:val="B68A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352E6"/>
    <w:multiLevelType w:val="hybridMultilevel"/>
    <w:tmpl w:val="F03C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01D62"/>
    <w:multiLevelType w:val="hybridMultilevel"/>
    <w:tmpl w:val="C30632DE"/>
    <w:lvl w:ilvl="0" w:tplc="2B4A3DCC">
      <w:start w:val="1"/>
      <w:numFmt w:val="bullet"/>
      <w:lvlText w:val=""/>
      <w:lvlJc w:val="left"/>
      <w:pPr>
        <w:tabs>
          <w:tab w:val="num" w:pos="0"/>
        </w:tabs>
        <w:ind w:left="187" w:hanging="18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C4C"/>
    <w:multiLevelType w:val="hybridMultilevel"/>
    <w:tmpl w:val="14D6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641CF"/>
    <w:multiLevelType w:val="hybridMultilevel"/>
    <w:tmpl w:val="E7C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10F9E"/>
    <w:multiLevelType w:val="hybridMultilevel"/>
    <w:tmpl w:val="B95A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9E5586"/>
    <w:multiLevelType w:val="hybridMultilevel"/>
    <w:tmpl w:val="9316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F04CD"/>
    <w:multiLevelType w:val="hybridMultilevel"/>
    <w:tmpl w:val="D5829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0E6326E">
      <w:start w:val="1"/>
      <w:numFmt w:val="bullet"/>
      <w:lvlText w:val="­"/>
      <w:lvlJc w:val="left"/>
      <w:pPr>
        <w:tabs>
          <w:tab w:val="num" w:pos="621"/>
        </w:tabs>
        <w:ind w:left="981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14D29"/>
    <w:multiLevelType w:val="hybridMultilevel"/>
    <w:tmpl w:val="E59C2134"/>
    <w:lvl w:ilvl="0" w:tplc="2604E76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7"/>
  </w:num>
  <w:num w:numId="5">
    <w:abstractNumId w:val="19"/>
  </w:num>
  <w:num w:numId="6">
    <w:abstractNumId w:val="6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9"/>
  </w:num>
  <w:num w:numId="28">
    <w:abstractNumId w:val="1"/>
  </w:num>
  <w:num w:numId="29">
    <w:abstractNumId w:val="12"/>
  </w:num>
  <w:num w:numId="30">
    <w:abstractNumId w:val="4"/>
  </w:num>
  <w:num w:numId="31">
    <w:abstractNumId w:val="20"/>
  </w:num>
  <w:num w:numId="32">
    <w:abstractNumId w:val="18"/>
  </w:num>
  <w:num w:numId="33">
    <w:abstractNumId w:val="3"/>
  </w:num>
  <w:num w:numId="34">
    <w:abstractNumId w:val="7"/>
  </w:num>
  <w:num w:numId="35">
    <w:abstractNumId w:val="10"/>
  </w:num>
  <w:num w:numId="36">
    <w:abstractNumId w:val="15"/>
  </w:num>
  <w:num w:numId="37">
    <w:abstractNumId w:val="8"/>
  </w:num>
  <w:num w:numId="38">
    <w:abstractNumId w:val="5"/>
  </w:num>
  <w:num w:numId="39">
    <w:abstractNumId w:val="2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6fc,#5ee0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AA"/>
    <w:rsid w:val="0001559F"/>
    <w:rsid w:val="00023BBA"/>
    <w:rsid w:val="00065608"/>
    <w:rsid w:val="00082C03"/>
    <w:rsid w:val="0009301A"/>
    <w:rsid w:val="000962B1"/>
    <w:rsid w:val="00096BB2"/>
    <w:rsid w:val="000A43C4"/>
    <w:rsid w:val="000A5C9C"/>
    <w:rsid w:val="000B1AE0"/>
    <w:rsid w:val="000B4483"/>
    <w:rsid w:val="000E741B"/>
    <w:rsid w:val="00104D7F"/>
    <w:rsid w:val="001403A8"/>
    <w:rsid w:val="0016683E"/>
    <w:rsid w:val="001740A0"/>
    <w:rsid w:val="001A55CE"/>
    <w:rsid w:val="001C654A"/>
    <w:rsid w:val="001E20BE"/>
    <w:rsid w:val="001F3F63"/>
    <w:rsid w:val="002222C3"/>
    <w:rsid w:val="00253497"/>
    <w:rsid w:val="0026170C"/>
    <w:rsid w:val="002938B2"/>
    <w:rsid w:val="002A18D4"/>
    <w:rsid w:val="002D274E"/>
    <w:rsid w:val="002F6DE7"/>
    <w:rsid w:val="00326FA7"/>
    <w:rsid w:val="00330919"/>
    <w:rsid w:val="00333726"/>
    <w:rsid w:val="00360F1C"/>
    <w:rsid w:val="003A05DD"/>
    <w:rsid w:val="003A3DAD"/>
    <w:rsid w:val="003A3EF3"/>
    <w:rsid w:val="003A72C9"/>
    <w:rsid w:val="003B011A"/>
    <w:rsid w:val="003B13BA"/>
    <w:rsid w:val="003C1E4B"/>
    <w:rsid w:val="003C5DBA"/>
    <w:rsid w:val="003D4242"/>
    <w:rsid w:val="003F4B5F"/>
    <w:rsid w:val="00406829"/>
    <w:rsid w:val="00411E92"/>
    <w:rsid w:val="004120BF"/>
    <w:rsid w:val="00412A3F"/>
    <w:rsid w:val="00495FF0"/>
    <w:rsid w:val="004B485C"/>
    <w:rsid w:val="004B5A9E"/>
    <w:rsid w:val="004D2800"/>
    <w:rsid w:val="004D2F4F"/>
    <w:rsid w:val="004E06FB"/>
    <w:rsid w:val="004E412C"/>
    <w:rsid w:val="004F2A54"/>
    <w:rsid w:val="005061D5"/>
    <w:rsid w:val="00515D14"/>
    <w:rsid w:val="00525CEC"/>
    <w:rsid w:val="00531AA5"/>
    <w:rsid w:val="00534838"/>
    <w:rsid w:val="00546ECF"/>
    <w:rsid w:val="00550174"/>
    <w:rsid w:val="00580336"/>
    <w:rsid w:val="00595AD1"/>
    <w:rsid w:val="00596B85"/>
    <w:rsid w:val="005A22EF"/>
    <w:rsid w:val="005A58D5"/>
    <w:rsid w:val="005A78E4"/>
    <w:rsid w:val="005D1AE5"/>
    <w:rsid w:val="005F238F"/>
    <w:rsid w:val="005F7C15"/>
    <w:rsid w:val="005F7EDB"/>
    <w:rsid w:val="00610119"/>
    <w:rsid w:val="00622EEE"/>
    <w:rsid w:val="006553D0"/>
    <w:rsid w:val="00685204"/>
    <w:rsid w:val="0068580F"/>
    <w:rsid w:val="00691C68"/>
    <w:rsid w:val="0069257A"/>
    <w:rsid w:val="00693B4B"/>
    <w:rsid w:val="00694647"/>
    <w:rsid w:val="006C0884"/>
    <w:rsid w:val="006E6443"/>
    <w:rsid w:val="006E6F16"/>
    <w:rsid w:val="006F34C6"/>
    <w:rsid w:val="00711B89"/>
    <w:rsid w:val="0071219B"/>
    <w:rsid w:val="007126AE"/>
    <w:rsid w:val="007150C8"/>
    <w:rsid w:val="00736FF7"/>
    <w:rsid w:val="00740026"/>
    <w:rsid w:val="00751373"/>
    <w:rsid w:val="007703F5"/>
    <w:rsid w:val="00782657"/>
    <w:rsid w:val="0078548F"/>
    <w:rsid w:val="007C0BD8"/>
    <w:rsid w:val="007C72D4"/>
    <w:rsid w:val="007D1D48"/>
    <w:rsid w:val="007E00D1"/>
    <w:rsid w:val="007E5061"/>
    <w:rsid w:val="007F3A2C"/>
    <w:rsid w:val="00806911"/>
    <w:rsid w:val="0081658F"/>
    <w:rsid w:val="008233CF"/>
    <w:rsid w:val="00836914"/>
    <w:rsid w:val="0085128D"/>
    <w:rsid w:val="008566D3"/>
    <w:rsid w:val="00881192"/>
    <w:rsid w:val="008840C9"/>
    <w:rsid w:val="00891F84"/>
    <w:rsid w:val="00893959"/>
    <w:rsid w:val="008B552B"/>
    <w:rsid w:val="008C67B7"/>
    <w:rsid w:val="008C686F"/>
    <w:rsid w:val="008D764C"/>
    <w:rsid w:val="008F1166"/>
    <w:rsid w:val="008F742B"/>
    <w:rsid w:val="009114D7"/>
    <w:rsid w:val="0093491F"/>
    <w:rsid w:val="00936D34"/>
    <w:rsid w:val="00945473"/>
    <w:rsid w:val="0094769D"/>
    <w:rsid w:val="00955BB6"/>
    <w:rsid w:val="00960B46"/>
    <w:rsid w:val="009670B0"/>
    <w:rsid w:val="009735D6"/>
    <w:rsid w:val="00973CB7"/>
    <w:rsid w:val="0099699D"/>
    <w:rsid w:val="009D1013"/>
    <w:rsid w:val="009E4EE7"/>
    <w:rsid w:val="009F3B0E"/>
    <w:rsid w:val="009F60CD"/>
    <w:rsid w:val="00A21556"/>
    <w:rsid w:val="00A346BD"/>
    <w:rsid w:val="00A50312"/>
    <w:rsid w:val="00A76DC5"/>
    <w:rsid w:val="00A82721"/>
    <w:rsid w:val="00A90B73"/>
    <w:rsid w:val="00AA055D"/>
    <w:rsid w:val="00AA4B4A"/>
    <w:rsid w:val="00AB0880"/>
    <w:rsid w:val="00AB3B66"/>
    <w:rsid w:val="00AD3D82"/>
    <w:rsid w:val="00AE5D4D"/>
    <w:rsid w:val="00AF37AA"/>
    <w:rsid w:val="00AF4A96"/>
    <w:rsid w:val="00AF4B39"/>
    <w:rsid w:val="00AF74DD"/>
    <w:rsid w:val="00B256B9"/>
    <w:rsid w:val="00B4481D"/>
    <w:rsid w:val="00B46FE3"/>
    <w:rsid w:val="00B54363"/>
    <w:rsid w:val="00B662FF"/>
    <w:rsid w:val="00BB00FA"/>
    <w:rsid w:val="00BC1D41"/>
    <w:rsid w:val="00BE2B1D"/>
    <w:rsid w:val="00BF02C2"/>
    <w:rsid w:val="00C03102"/>
    <w:rsid w:val="00C42468"/>
    <w:rsid w:val="00C51ACA"/>
    <w:rsid w:val="00C52FDC"/>
    <w:rsid w:val="00C91CF4"/>
    <w:rsid w:val="00CB3DD4"/>
    <w:rsid w:val="00CE6AD2"/>
    <w:rsid w:val="00CF35FE"/>
    <w:rsid w:val="00CF6305"/>
    <w:rsid w:val="00D16759"/>
    <w:rsid w:val="00D32986"/>
    <w:rsid w:val="00D35EC0"/>
    <w:rsid w:val="00D724DD"/>
    <w:rsid w:val="00D72A4E"/>
    <w:rsid w:val="00DA3F08"/>
    <w:rsid w:val="00DC6BF4"/>
    <w:rsid w:val="00E36B06"/>
    <w:rsid w:val="00E53C2F"/>
    <w:rsid w:val="00E62D24"/>
    <w:rsid w:val="00E737A5"/>
    <w:rsid w:val="00E76A2B"/>
    <w:rsid w:val="00E86AA4"/>
    <w:rsid w:val="00EA0C5A"/>
    <w:rsid w:val="00EE0991"/>
    <w:rsid w:val="00EF1EA5"/>
    <w:rsid w:val="00F33AAF"/>
    <w:rsid w:val="00F4468C"/>
    <w:rsid w:val="00F5593C"/>
    <w:rsid w:val="00F576F9"/>
    <w:rsid w:val="00F612A9"/>
    <w:rsid w:val="00F95216"/>
    <w:rsid w:val="00FB25B7"/>
    <w:rsid w:val="00FD587A"/>
    <w:rsid w:val="00FE06D8"/>
    <w:rsid w:val="00FE12B1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fc,#5ee0d4"/>
    </o:shapedefaults>
    <o:shapelayout v:ext="edit">
      <o:idmap v:ext="edit" data="1"/>
    </o:shapelayout>
  </w:shapeDefaults>
  <w:decimalSymbol w:val="."/>
  <w:listSeparator w:val=","/>
  <w14:docId w14:val="46430786"/>
  <w15:chartTrackingRefBased/>
  <w15:docId w15:val="{DC265F81-011D-4D51-8F84-53E5BA4A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1ACA"/>
    <w:pPr>
      <w:spacing w:after="60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(W1)" w:hAnsi="Arial (W1)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Tahom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A2B"/>
    <w:pPr>
      <w:tabs>
        <w:tab w:val="center" w:pos="4320"/>
        <w:tab w:val="right" w:pos="9360"/>
      </w:tabs>
      <w:spacing w:after="0"/>
    </w:pPr>
    <w:rPr>
      <w:sz w:val="16"/>
      <w:szCs w:val="18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">
    <w:name w:val="Body Text"/>
    <w:basedOn w:val="Normal"/>
    <w:rPr>
      <w:rFonts w:cs="Tahoma"/>
      <w:szCs w:val="20"/>
    </w:rPr>
  </w:style>
  <w:style w:type="paragraph" w:customStyle="1" w:styleId="Bullet1">
    <w:name w:val="Bullet 1"/>
    <w:basedOn w:val="Normal"/>
    <w:link w:val="Bullet1Char"/>
    <w:rsid w:val="000962B1"/>
    <w:pPr>
      <w:numPr>
        <w:numId w:val="10"/>
      </w:numPr>
      <w:spacing w:before="60"/>
    </w:pPr>
    <w:rPr>
      <w:rFonts w:cs="Tahoma"/>
    </w:rPr>
  </w:style>
  <w:style w:type="paragraph" w:customStyle="1" w:styleId="Bullet2">
    <w:name w:val="Bullet 2"/>
    <w:basedOn w:val="Bullet1"/>
    <w:rsid w:val="00550174"/>
    <w:pPr>
      <w:numPr>
        <w:ilvl w:val="1"/>
      </w:numPr>
    </w:pPr>
  </w:style>
  <w:style w:type="paragraph" w:customStyle="1" w:styleId="Bullet3">
    <w:name w:val="Bullet 3"/>
    <w:basedOn w:val="Bullet2"/>
    <w:rsid w:val="00550174"/>
    <w:pPr>
      <w:numPr>
        <w:ilvl w:val="2"/>
      </w:numPr>
      <w:tabs>
        <w:tab w:val="num" w:pos="1620"/>
      </w:tabs>
      <w:ind w:left="1620"/>
    </w:pPr>
  </w:style>
  <w:style w:type="character" w:customStyle="1" w:styleId="Bullet1Char">
    <w:name w:val="Bullet 1 Char"/>
    <w:link w:val="Bullet1"/>
    <w:rsid w:val="000962B1"/>
    <w:rPr>
      <w:rFonts w:ascii="Tahoma" w:hAnsi="Tahoma" w:cs="Tahoma"/>
      <w:szCs w:val="24"/>
    </w:rPr>
  </w:style>
  <w:style w:type="character" w:customStyle="1" w:styleId="CommentTextChar">
    <w:name w:val="Comment Text Char"/>
    <w:link w:val="CommentText"/>
    <w:rsid w:val="00550174"/>
    <w:rPr>
      <w:rFonts w:ascii="Tahoma" w:hAnsi="Tahoma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0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%20for%20word\My%20Documents\Custom%20Office%20Templates\Cinecraft_DesignDoc_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DE8A-E6F2-4CA3-AD46-57AD23E5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Cinecraft_DesignDoc_TEMPLATE 2012</Template>
  <TotalTime>78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PNC</Company>
  <LinksUpToDate>false</LinksUpToDate>
  <CharactersWithSpaces>5328</CharactersWithSpaces>
  <SharedDoc>false</SharedDoc>
  <HLinks>
    <vt:vector size="6" baseType="variant">
      <vt:variant>
        <vt:i4>2228289</vt:i4>
      </vt:variant>
      <vt:variant>
        <vt:i4>-1</vt:i4>
      </vt:variant>
      <vt:variant>
        <vt:i4>2053</vt:i4>
      </vt:variant>
      <vt:variant>
        <vt:i4>1</vt:i4>
      </vt:variant>
      <vt:variant>
        <vt:lpwstr>cid:image001.jpg@01CBD37C.EB4368A0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Chris J Karel</dc:creator>
  <cp:keywords/>
  <dc:description/>
  <cp:lastModifiedBy>Megan Pirrello</cp:lastModifiedBy>
  <cp:revision>17</cp:revision>
  <cp:lastPrinted>2008-12-30T22:48:00Z</cp:lastPrinted>
  <dcterms:created xsi:type="dcterms:W3CDTF">2021-08-31T17:54:00Z</dcterms:created>
  <dcterms:modified xsi:type="dcterms:W3CDTF">2021-10-05T19:42:00Z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ocument Type">
    <vt:lpwstr>3</vt:lpwstr>
  </property>
</Properties>
</file>